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D9" w:rsidRDefault="004D0BD9" w:rsidP="00A90BF0">
      <w:pPr>
        <w:pStyle w:val="Default"/>
        <w:rPr>
          <w:sz w:val="23"/>
          <w:szCs w:val="23"/>
        </w:rPr>
      </w:pPr>
    </w:p>
    <w:p w:rsidR="004D0BD9" w:rsidRDefault="004D0BD9" w:rsidP="00A90BF0">
      <w:pPr>
        <w:pStyle w:val="Default"/>
        <w:rPr>
          <w:sz w:val="23"/>
          <w:szCs w:val="23"/>
        </w:rPr>
      </w:pPr>
    </w:p>
    <w:p w:rsidR="004D0BD9" w:rsidRPr="004D0BD9" w:rsidRDefault="004D0BD9" w:rsidP="00A90BF0">
      <w:pPr>
        <w:pStyle w:val="Default"/>
        <w:rPr>
          <w:sz w:val="36"/>
          <w:szCs w:val="36"/>
        </w:rPr>
      </w:pPr>
      <w:r w:rsidRPr="004D0BD9">
        <w:rPr>
          <w:sz w:val="36"/>
          <w:szCs w:val="36"/>
        </w:rPr>
        <w:t>Con la presente si comunica che la data di selezione sarà pubblicata sul sito www.cooperativailsentiero.it.</w:t>
      </w:r>
    </w:p>
    <w:p w:rsidR="00A90BF0" w:rsidRDefault="00A90BF0" w:rsidP="00A90BF0">
      <w:pPr>
        <w:pStyle w:val="Default"/>
        <w:rPr>
          <w:sz w:val="36"/>
          <w:szCs w:val="36"/>
        </w:rPr>
      </w:pPr>
      <w:r w:rsidRPr="004D0BD9">
        <w:rPr>
          <w:sz w:val="36"/>
          <w:szCs w:val="36"/>
        </w:rPr>
        <w:t xml:space="preserve">La selezione è effettuata dall’ente che realizza il progetto ed al quale sono state inviate le domande. L’ente dovrà rendere noti ai candidati i giorni e la sede di svolgimento della selezione pubblicandoli sulla Home Page del proprio sito internet almeno 15 giorni prima dell’inizio dei colloqui. La predetta pubblicazione ha valore di notifica per i singoli candidati. La mancata pubblicazione del calendario dei colloqui determina l’annullamento del procedimento di selezione. Il candidato che, pur avendo inoltrato la domanda, non si presenta nei giorni stabiliti senza giustificato motivo, è escluso dalla selezione per non aver completato la relativa procedura. </w:t>
      </w:r>
    </w:p>
    <w:p w:rsidR="004D0BD9" w:rsidRDefault="004D0BD9" w:rsidP="00A90BF0">
      <w:pPr>
        <w:pStyle w:val="Default"/>
        <w:rPr>
          <w:sz w:val="36"/>
          <w:szCs w:val="36"/>
        </w:rPr>
      </w:pPr>
      <w:r>
        <w:rPr>
          <w:sz w:val="36"/>
          <w:szCs w:val="36"/>
        </w:rPr>
        <w:t>Si accetta per ricevuta.</w:t>
      </w:r>
    </w:p>
    <w:p w:rsidR="004D0BD9" w:rsidRDefault="004D0BD9" w:rsidP="00A90BF0">
      <w:pPr>
        <w:pStyle w:val="Default"/>
        <w:rPr>
          <w:sz w:val="36"/>
          <w:szCs w:val="36"/>
        </w:rPr>
      </w:pPr>
      <w:r>
        <w:rPr>
          <w:sz w:val="36"/>
          <w:szCs w:val="36"/>
        </w:rPr>
        <w:t>Firma</w:t>
      </w:r>
    </w:p>
    <w:p w:rsidR="004D0BD9" w:rsidRPr="004D0BD9" w:rsidRDefault="004D0BD9" w:rsidP="00A90BF0">
      <w:pPr>
        <w:pStyle w:val="Default"/>
        <w:rPr>
          <w:sz w:val="36"/>
          <w:szCs w:val="36"/>
        </w:rPr>
      </w:pPr>
      <w:bookmarkStart w:id="0" w:name="_GoBack"/>
      <w:bookmarkEnd w:id="0"/>
    </w:p>
    <w:p w:rsidR="000D4530" w:rsidRDefault="000D4530" w:rsidP="00A90BF0"/>
    <w:sectPr w:rsidR="000D45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F0"/>
    <w:rsid w:val="000173BD"/>
    <w:rsid w:val="000D4530"/>
    <w:rsid w:val="004D0BD9"/>
    <w:rsid w:val="00A90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0C0C"/>
  <w15:chartTrackingRefBased/>
  <w15:docId w15:val="{19C31226-8E9C-4F9C-BEFC-5DE2AE89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90B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0B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121</Words>
  <Characters>691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2017-05-26T13:11:00Z</dcterms:created>
  <dcterms:modified xsi:type="dcterms:W3CDTF">2017-05-26T13:35:00Z</dcterms:modified>
</cp:coreProperties>
</file>